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515"/>
        <w:tblW w:w="9508" w:type="dxa"/>
        <w:tblLook w:val="04A0" w:firstRow="1" w:lastRow="0" w:firstColumn="1" w:lastColumn="0" w:noHBand="0" w:noVBand="1"/>
      </w:tblPr>
      <w:tblGrid>
        <w:gridCol w:w="2377"/>
        <w:gridCol w:w="2377"/>
        <w:gridCol w:w="2377"/>
        <w:gridCol w:w="2377"/>
      </w:tblGrid>
      <w:tr w:rsidR="00233705" w:rsidRPr="007C2CF9" w14:paraId="7D9B5A96" w14:textId="77777777" w:rsidTr="00564FCA">
        <w:trPr>
          <w:trHeight w:val="336"/>
        </w:trPr>
        <w:tc>
          <w:tcPr>
            <w:tcW w:w="2377" w:type="dxa"/>
          </w:tcPr>
          <w:p w14:paraId="649C2B53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accommodate</w:t>
            </w:r>
          </w:p>
        </w:tc>
        <w:tc>
          <w:tcPr>
            <w:tcW w:w="2377" w:type="dxa"/>
          </w:tcPr>
          <w:p w14:paraId="5636E9BD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accompany</w:t>
            </w:r>
          </w:p>
        </w:tc>
        <w:tc>
          <w:tcPr>
            <w:tcW w:w="2377" w:type="dxa"/>
          </w:tcPr>
          <w:p w14:paraId="13B1E8A8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according</w:t>
            </w:r>
          </w:p>
        </w:tc>
        <w:tc>
          <w:tcPr>
            <w:tcW w:w="2377" w:type="dxa"/>
          </w:tcPr>
          <w:p w14:paraId="2B372536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achieve</w:t>
            </w:r>
          </w:p>
        </w:tc>
      </w:tr>
      <w:tr w:rsidR="00233705" w:rsidRPr="007C2CF9" w14:paraId="3464E66C" w14:textId="77777777" w:rsidTr="00564FCA">
        <w:trPr>
          <w:trHeight w:val="317"/>
        </w:trPr>
        <w:tc>
          <w:tcPr>
            <w:tcW w:w="2377" w:type="dxa"/>
          </w:tcPr>
          <w:p w14:paraId="4BEF21C1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aggressive</w:t>
            </w:r>
          </w:p>
        </w:tc>
        <w:tc>
          <w:tcPr>
            <w:tcW w:w="2377" w:type="dxa"/>
          </w:tcPr>
          <w:p w14:paraId="2FEECD4B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amateur</w:t>
            </w:r>
          </w:p>
        </w:tc>
        <w:tc>
          <w:tcPr>
            <w:tcW w:w="2377" w:type="dxa"/>
          </w:tcPr>
          <w:p w14:paraId="77468A76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ancient</w:t>
            </w:r>
          </w:p>
        </w:tc>
        <w:tc>
          <w:tcPr>
            <w:tcW w:w="2377" w:type="dxa"/>
          </w:tcPr>
          <w:p w14:paraId="683AD75D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apparent</w:t>
            </w:r>
          </w:p>
        </w:tc>
      </w:tr>
      <w:tr w:rsidR="00233705" w:rsidRPr="007C2CF9" w14:paraId="44FF62F6" w14:textId="77777777" w:rsidTr="00564FCA">
        <w:trPr>
          <w:trHeight w:val="336"/>
        </w:trPr>
        <w:tc>
          <w:tcPr>
            <w:tcW w:w="2377" w:type="dxa"/>
          </w:tcPr>
          <w:p w14:paraId="1DE89CB2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appreciate</w:t>
            </w:r>
          </w:p>
        </w:tc>
        <w:tc>
          <w:tcPr>
            <w:tcW w:w="2377" w:type="dxa"/>
          </w:tcPr>
          <w:p w14:paraId="7FD01BDF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attached</w:t>
            </w:r>
          </w:p>
        </w:tc>
        <w:tc>
          <w:tcPr>
            <w:tcW w:w="2377" w:type="dxa"/>
          </w:tcPr>
          <w:p w14:paraId="6DCA3797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available</w:t>
            </w:r>
          </w:p>
        </w:tc>
        <w:tc>
          <w:tcPr>
            <w:tcW w:w="2377" w:type="dxa"/>
          </w:tcPr>
          <w:p w14:paraId="01C3862F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average</w:t>
            </w:r>
          </w:p>
        </w:tc>
      </w:tr>
      <w:tr w:rsidR="00233705" w:rsidRPr="007C2CF9" w14:paraId="27C3B9C4" w14:textId="77777777" w:rsidTr="00564FCA">
        <w:trPr>
          <w:trHeight w:val="317"/>
        </w:trPr>
        <w:tc>
          <w:tcPr>
            <w:tcW w:w="2377" w:type="dxa"/>
          </w:tcPr>
          <w:p w14:paraId="14843F74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awkward</w:t>
            </w:r>
          </w:p>
        </w:tc>
        <w:tc>
          <w:tcPr>
            <w:tcW w:w="2377" w:type="dxa"/>
          </w:tcPr>
          <w:p w14:paraId="30830595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bargain</w:t>
            </w:r>
          </w:p>
        </w:tc>
        <w:tc>
          <w:tcPr>
            <w:tcW w:w="2377" w:type="dxa"/>
          </w:tcPr>
          <w:p w14:paraId="2D79E0B3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bruise</w:t>
            </w:r>
          </w:p>
        </w:tc>
        <w:tc>
          <w:tcPr>
            <w:tcW w:w="2377" w:type="dxa"/>
          </w:tcPr>
          <w:p w14:paraId="37ADF604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category</w:t>
            </w:r>
          </w:p>
        </w:tc>
      </w:tr>
      <w:tr w:rsidR="00233705" w:rsidRPr="007C2CF9" w14:paraId="79E97A8E" w14:textId="77777777" w:rsidTr="00564FCA">
        <w:trPr>
          <w:trHeight w:val="336"/>
        </w:trPr>
        <w:tc>
          <w:tcPr>
            <w:tcW w:w="2377" w:type="dxa"/>
          </w:tcPr>
          <w:p w14:paraId="1ABA6487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cemetery</w:t>
            </w:r>
          </w:p>
        </w:tc>
        <w:tc>
          <w:tcPr>
            <w:tcW w:w="2377" w:type="dxa"/>
          </w:tcPr>
          <w:p w14:paraId="7BAF5E17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committee</w:t>
            </w:r>
          </w:p>
        </w:tc>
        <w:tc>
          <w:tcPr>
            <w:tcW w:w="2377" w:type="dxa"/>
          </w:tcPr>
          <w:p w14:paraId="11B98A66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communicate</w:t>
            </w:r>
          </w:p>
        </w:tc>
        <w:tc>
          <w:tcPr>
            <w:tcW w:w="2377" w:type="dxa"/>
          </w:tcPr>
          <w:p w14:paraId="15FF3037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community</w:t>
            </w:r>
          </w:p>
        </w:tc>
      </w:tr>
      <w:tr w:rsidR="00233705" w:rsidRPr="007C2CF9" w14:paraId="51A0F82E" w14:textId="77777777" w:rsidTr="00564FCA">
        <w:trPr>
          <w:trHeight w:val="317"/>
        </w:trPr>
        <w:tc>
          <w:tcPr>
            <w:tcW w:w="2377" w:type="dxa"/>
          </w:tcPr>
          <w:p w14:paraId="0D0F8BDB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competition</w:t>
            </w:r>
          </w:p>
        </w:tc>
        <w:tc>
          <w:tcPr>
            <w:tcW w:w="2377" w:type="dxa"/>
          </w:tcPr>
          <w:p w14:paraId="28750430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conscience</w:t>
            </w:r>
          </w:p>
        </w:tc>
        <w:tc>
          <w:tcPr>
            <w:tcW w:w="2377" w:type="dxa"/>
          </w:tcPr>
          <w:p w14:paraId="2C2E5EAF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conscious</w:t>
            </w:r>
          </w:p>
        </w:tc>
        <w:tc>
          <w:tcPr>
            <w:tcW w:w="2377" w:type="dxa"/>
          </w:tcPr>
          <w:p w14:paraId="09F330BA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controversy</w:t>
            </w:r>
          </w:p>
        </w:tc>
      </w:tr>
      <w:tr w:rsidR="00233705" w:rsidRPr="007C2CF9" w14:paraId="49E4B1D4" w14:textId="77777777" w:rsidTr="00564FCA">
        <w:trPr>
          <w:trHeight w:val="336"/>
        </w:trPr>
        <w:tc>
          <w:tcPr>
            <w:tcW w:w="2377" w:type="dxa"/>
          </w:tcPr>
          <w:p w14:paraId="275DE7C9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convenience</w:t>
            </w:r>
          </w:p>
        </w:tc>
        <w:tc>
          <w:tcPr>
            <w:tcW w:w="2377" w:type="dxa"/>
          </w:tcPr>
          <w:p w14:paraId="5891D326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correspond</w:t>
            </w:r>
          </w:p>
        </w:tc>
        <w:tc>
          <w:tcPr>
            <w:tcW w:w="2377" w:type="dxa"/>
          </w:tcPr>
          <w:p w14:paraId="6D5E3D6E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criticise</w:t>
            </w:r>
          </w:p>
        </w:tc>
        <w:tc>
          <w:tcPr>
            <w:tcW w:w="2377" w:type="dxa"/>
          </w:tcPr>
          <w:p w14:paraId="5367A2FD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curiosity</w:t>
            </w:r>
          </w:p>
        </w:tc>
      </w:tr>
      <w:tr w:rsidR="00233705" w:rsidRPr="007C2CF9" w14:paraId="6D690AAE" w14:textId="77777777" w:rsidTr="00564FCA">
        <w:trPr>
          <w:trHeight w:val="336"/>
        </w:trPr>
        <w:tc>
          <w:tcPr>
            <w:tcW w:w="2377" w:type="dxa"/>
          </w:tcPr>
          <w:p w14:paraId="6586FDC3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definite</w:t>
            </w:r>
          </w:p>
        </w:tc>
        <w:tc>
          <w:tcPr>
            <w:tcW w:w="2377" w:type="dxa"/>
          </w:tcPr>
          <w:p w14:paraId="06C20353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desperate</w:t>
            </w:r>
          </w:p>
        </w:tc>
        <w:tc>
          <w:tcPr>
            <w:tcW w:w="2377" w:type="dxa"/>
          </w:tcPr>
          <w:p w14:paraId="5C0646B1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determined</w:t>
            </w:r>
          </w:p>
        </w:tc>
        <w:tc>
          <w:tcPr>
            <w:tcW w:w="2377" w:type="dxa"/>
          </w:tcPr>
          <w:p w14:paraId="77D2CF56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develop</w:t>
            </w:r>
          </w:p>
        </w:tc>
      </w:tr>
      <w:tr w:rsidR="00233705" w:rsidRPr="007C2CF9" w14:paraId="1FBAD511" w14:textId="77777777" w:rsidTr="00564FCA">
        <w:trPr>
          <w:trHeight w:val="317"/>
        </w:trPr>
        <w:tc>
          <w:tcPr>
            <w:tcW w:w="2377" w:type="dxa"/>
          </w:tcPr>
          <w:p w14:paraId="71CB998A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dictionary</w:t>
            </w:r>
          </w:p>
        </w:tc>
        <w:tc>
          <w:tcPr>
            <w:tcW w:w="2377" w:type="dxa"/>
          </w:tcPr>
          <w:p w14:paraId="2ACE255E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disastrous</w:t>
            </w:r>
          </w:p>
        </w:tc>
        <w:tc>
          <w:tcPr>
            <w:tcW w:w="2377" w:type="dxa"/>
          </w:tcPr>
          <w:p w14:paraId="417C3FB8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embarrass</w:t>
            </w:r>
          </w:p>
        </w:tc>
        <w:tc>
          <w:tcPr>
            <w:tcW w:w="2377" w:type="dxa"/>
          </w:tcPr>
          <w:p w14:paraId="56A55500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environment</w:t>
            </w:r>
          </w:p>
        </w:tc>
      </w:tr>
      <w:tr w:rsidR="00233705" w:rsidRPr="007C2CF9" w14:paraId="6F680B1E" w14:textId="77777777" w:rsidTr="00564FCA">
        <w:trPr>
          <w:trHeight w:val="336"/>
        </w:trPr>
        <w:tc>
          <w:tcPr>
            <w:tcW w:w="2377" w:type="dxa"/>
          </w:tcPr>
          <w:p w14:paraId="5D8CAE83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equipped</w:t>
            </w:r>
          </w:p>
        </w:tc>
        <w:tc>
          <w:tcPr>
            <w:tcW w:w="2377" w:type="dxa"/>
          </w:tcPr>
          <w:p w14:paraId="790FC069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especially</w:t>
            </w:r>
          </w:p>
        </w:tc>
        <w:tc>
          <w:tcPr>
            <w:tcW w:w="2377" w:type="dxa"/>
          </w:tcPr>
          <w:p w14:paraId="6C5580C4" w14:textId="77777777" w:rsidR="00233705" w:rsidRPr="007C2CF9" w:rsidRDefault="00233705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exaggerate</w:t>
            </w:r>
          </w:p>
        </w:tc>
        <w:tc>
          <w:tcPr>
            <w:tcW w:w="2377" w:type="dxa"/>
          </w:tcPr>
          <w:p w14:paraId="2739CC86" w14:textId="77777777" w:rsidR="00233705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excellent</w:t>
            </w:r>
          </w:p>
        </w:tc>
      </w:tr>
      <w:tr w:rsidR="00233705" w:rsidRPr="007C2CF9" w14:paraId="1D982CCC" w14:textId="77777777" w:rsidTr="00564FCA">
        <w:trPr>
          <w:trHeight w:val="317"/>
        </w:trPr>
        <w:tc>
          <w:tcPr>
            <w:tcW w:w="2377" w:type="dxa"/>
          </w:tcPr>
          <w:p w14:paraId="057F60F5" w14:textId="77777777" w:rsidR="00233705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existence</w:t>
            </w:r>
          </w:p>
        </w:tc>
        <w:tc>
          <w:tcPr>
            <w:tcW w:w="2377" w:type="dxa"/>
          </w:tcPr>
          <w:p w14:paraId="02B74F94" w14:textId="77777777" w:rsidR="00233705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explanation</w:t>
            </w:r>
          </w:p>
        </w:tc>
        <w:tc>
          <w:tcPr>
            <w:tcW w:w="2377" w:type="dxa"/>
          </w:tcPr>
          <w:p w14:paraId="4D749990" w14:textId="77777777" w:rsidR="00233705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familiar</w:t>
            </w:r>
          </w:p>
        </w:tc>
        <w:tc>
          <w:tcPr>
            <w:tcW w:w="2377" w:type="dxa"/>
          </w:tcPr>
          <w:p w14:paraId="0D33F705" w14:textId="77777777" w:rsidR="00233705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foreign</w:t>
            </w:r>
          </w:p>
        </w:tc>
      </w:tr>
      <w:tr w:rsidR="00233705" w:rsidRPr="007C2CF9" w14:paraId="4D811433" w14:textId="77777777" w:rsidTr="00564FCA">
        <w:trPr>
          <w:trHeight w:val="336"/>
        </w:trPr>
        <w:tc>
          <w:tcPr>
            <w:tcW w:w="2377" w:type="dxa"/>
          </w:tcPr>
          <w:p w14:paraId="71FB4780" w14:textId="77777777" w:rsidR="00233705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forty</w:t>
            </w:r>
          </w:p>
        </w:tc>
        <w:tc>
          <w:tcPr>
            <w:tcW w:w="2377" w:type="dxa"/>
          </w:tcPr>
          <w:p w14:paraId="4FF2FEF2" w14:textId="77777777" w:rsidR="00233705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frequently</w:t>
            </w:r>
          </w:p>
        </w:tc>
        <w:tc>
          <w:tcPr>
            <w:tcW w:w="2377" w:type="dxa"/>
          </w:tcPr>
          <w:p w14:paraId="382B7716" w14:textId="77777777" w:rsidR="00233705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government</w:t>
            </w:r>
          </w:p>
        </w:tc>
        <w:tc>
          <w:tcPr>
            <w:tcW w:w="2377" w:type="dxa"/>
          </w:tcPr>
          <w:p w14:paraId="7684536B" w14:textId="77777777" w:rsidR="00233705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guarantee</w:t>
            </w:r>
          </w:p>
        </w:tc>
      </w:tr>
      <w:tr w:rsidR="00233705" w:rsidRPr="007C2CF9" w14:paraId="2BC1DCB3" w14:textId="77777777" w:rsidTr="00564FCA">
        <w:trPr>
          <w:trHeight w:val="317"/>
        </w:trPr>
        <w:tc>
          <w:tcPr>
            <w:tcW w:w="2377" w:type="dxa"/>
          </w:tcPr>
          <w:p w14:paraId="6BF0CAC2" w14:textId="77777777" w:rsidR="00233705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harass</w:t>
            </w:r>
          </w:p>
        </w:tc>
        <w:tc>
          <w:tcPr>
            <w:tcW w:w="2377" w:type="dxa"/>
          </w:tcPr>
          <w:p w14:paraId="0F9F5357" w14:textId="77777777" w:rsidR="00233705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hindrance</w:t>
            </w:r>
          </w:p>
        </w:tc>
        <w:tc>
          <w:tcPr>
            <w:tcW w:w="2377" w:type="dxa"/>
          </w:tcPr>
          <w:p w14:paraId="6E4CE295" w14:textId="77777777" w:rsidR="00233705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identity</w:t>
            </w:r>
          </w:p>
        </w:tc>
        <w:tc>
          <w:tcPr>
            <w:tcW w:w="2377" w:type="dxa"/>
          </w:tcPr>
          <w:p w14:paraId="169D4DE4" w14:textId="77777777" w:rsidR="00233705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immediate</w:t>
            </w:r>
          </w:p>
        </w:tc>
      </w:tr>
      <w:tr w:rsidR="00233705" w:rsidRPr="007C2CF9" w14:paraId="3BB4617B" w14:textId="77777777" w:rsidTr="00564FCA">
        <w:trPr>
          <w:trHeight w:val="336"/>
        </w:trPr>
        <w:tc>
          <w:tcPr>
            <w:tcW w:w="2377" w:type="dxa"/>
          </w:tcPr>
          <w:p w14:paraId="473C93B2" w14:textId="77777777" w:rsidR="00233705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individual</w:t>
            </w:r>
          </w:p>
        </w:tc>
        <w:tc>
          <w:tcPr>
            <w:tcW w:w="2377" w:type="dxa"/>
          </w:tcPr>
          <w:p w14:paraId="79FAF73E" w14:textId="77777777" w:rsidR="00233705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interfere</w:t>
            </w:r>
          </w:p>
        </w:tc>
        <w:tc>
          <w:tcPr>
            <w:tcW w:w="2377" w:type="dxa"/>
          </w:tcPr>
          <w:p w14:paraId="2BEBEEB9" w14:textId="77777777" w:rsidR="00233705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interrupt</w:t>
            </w:r>
          </w:p>
        </w:tc>
        <w:tc>
          <w:tcPr>
            <w:tcW w:w="2377" w:type="dxa"/>
          </w:tcPr>
          <w:p w14:paraId="153209F3" w14:textId="77777777" w:rsidR="00233705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language</w:t>
            </w:r>
          </w:p>
        </w:tc>
      </w:tr>
      <w:tr w:rsidR="00233705" w:rsidRPr="007C2CF9" w14:paraId="6D44AC45" w14:textId="77777777" w:rsidTr="00564FCA">
        <w:trPr>
          <w:trHeight w:val="336"/>
        </w:trPr>
        <w:tc>
          <w:tcPr>
            <w:tcW w:w="2377" w:type="dxa"/>
          </w:tcPr>
          <w:p w14:paraId="120C79FD" w14:textId="77777777" w:rsidR="00233705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leisure</w:t>
            </w:r>
          </w:p>
        </w:tc>
        <w:tc>
          <w:tcPr>
            <w:tcW w:w="2377" w:type="dxa"/>
          </w:tcPr>
          <w:p w14:paraId="03B08B46" w14:textId="77777777" w:rsidR="00233705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lightning</w:t>
            </w:r>
          </w:p>
        </w:tc>
        <w:tc>
          <w:tcPr>
            <w:tcW w:w="2377" w:type="dxa"/>
          </w:tcPr>
          <w:p w14:paraId="26DB9DED" w14:textId="77777777" w:rsidR="00233705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marvellous</w:t>
            </w:r>
          </w:p>
        </w:tc>
        <w:tc>
          <w:tcPr>
            <w:tcW w:w="2377" w:type="dxa"/>
          </w:tcPr>
          <w:p w14:paraId="524647FE" w14:textId="77777777" w:rsidR="00233705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mischievous</w:t>
            </w:r>
          </w:p>
        </w:tc>
      </w:tr>
      <w:tr w:rsidR="00233705" w:rsidRPr="007C2CF9" w14:paraId="00D27FCA" w14:textId="77777777" w:rsidTr="00564FCA">
        <w:trPr>
          <w:trHeight w:val="317"/>
        </w:trPr>
        <w:tc>
          <w:tcPr>
            <w:tcW w:w="2377" w:type="dxa"/>
          </w:tcPr>
          <w:p w14:paraId="7E91BA77" w14:textId="77777777" w:rsidR="00233705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muscle</w:t>
            </w:r>
          </w:p>
        </w:tc>
        <w:tc>
          <w:tcPr>
            <w:tcW w:w="2377" w:type="dxa"/>
          </w:tcPr>
          <w:p w14:paraId="37AB5A8C" w14:textId="77777777" w:rsidR="00233705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necessary</w:t>
            </w:r>
          </w:p>
        </w:tc>
        <w:tc>
          <w:tcPr>
            <w:tcW w:w="2377" w:type="dxa"/>
          </w:tcPr>
          <w:p w14:paraId="43BD7551" w14:textId="77777777" w:rsidR="00233705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neighbour</w:t>
            </w:r>
          </w:p>
        </w:tc>
        <w:tc>
          <w:tcPr>
            <w:tcW w:w="2377" w:type="dxa"/>
          </w:tcPr>
          <w:p w14:paraId="564A70B4" w14:textId="77777777" w:rsidR="00233705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nuisance</w:t>
            </w:r>
          </w:p>
        </w:tc>
      </w:tr>
      <w:tr w:rsidR="00A23766" w:rsidRPr="007C2CF9" w14:paraId="02913F26" w14:textId="77777777" w:rsidTr="00564FCA">
        <w:trPr>
          <w:trHeight w:val="336"/>
        </w:trPr>
        <w:tc>
          <w:tcPr>
            <w:tcW w:w="2377" w:type="dxa"/>
          </w:tcPr>
          <w:p w14:paraId="267D060E" w14:textId="77777777" w:rsidR="00A23766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occupy</w:t>
            </w:r>
          </w:p>
        </w:tc>
        <w:tc>
          <w:tcPr>
            <w:tcW w:w="2377" w:type="dxa"/>
          </w:tcPr>
          <w:p w14:paraId="255E1E3B" w14:textId="77777777" w:rsidR="00A23766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occur</w:t>
            </w:r>
          </w:p>
        </w:tc>
        <w:tc>
          <w:tcPr>
            <w:tcW w:w="2377" w:type="dxa"/>
          </w:tcPr>
          <w:p w14:paraId="26BA85EE" w14:textId="77777777" w:rsidR="00A23766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opportunity</w:t>
            </w:r>
          </w:p>
        </w:tc>
        <w:tc>
          <w:tcPr>
            <w:tcW w:w="2377" w:type="dxa"/>
          </w:tcPr>
          <w:p w14:paraId="5CB0B80A" w14:textId="77777777" w:rsidR="00A23766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parliament</w:t>
            </w:r>
          </w:p>
        </w:tc>
      </w:tr>
      <w:tr w:rsidR="00A23766" w:rsidRPr="007C2CF9" w14:paraId="0F63C113" w14:textId="77777777" w:rsidTr="00564FCA">
        <w:trPr>
          <w:trHeight w:val="317"/>
        </w:trPr>
        <w:tc>
          <w:tcPr>
            <w:tcW w:w="2377" w:type="dxa"/>
          </w:tcPr>
          <w:p w14:paraId="193058FE" w14:textId="77777777" w:rsidR="00A23766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persuade</w:t>
            </w:r>
          </w:p>
        </w:tc>
        <w:tc>
          <w:tcPr>
            <w:tcW w:w="2377" w:type="dxa"/>
          </w:tcPr>
          <w:p w14:paraId="6ED2C6FD" w14:textId="77777777" w:rsidR="00A23766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physical</w:t>
            </w:r>
          </w:p>
        </w:tc>
        <w:tc>
          <w:tcPr>
            <w:tcW w:w="2377" w:type="dxa"/>
          </w:tcPr>
          <w:p w14:paraId="2728CA07" w14:textId="77777777" w:rsidR="00A23766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prejudice</w:t>
            </w:r>
          </w:p>
        </w:tc>
        <w:tc>
          <w:tcPr>
            <w:tcW w:w="2377" w:type="dxa"/>
          </w:tcPr>
          <w:p w14:paraId="62DB3A98" w14:textId="77777777" w:rsidR="00A23766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privilege</w:t>
            </w:r>
          </w:p>
        </w:tc>
      </w:tr>
      <w:tr w:rsidR="00A23766" w:rsidRPr="007C2CF9" w14:paraId="3BCA295A" w14:textId="77777777" w:rsidTr="00564FCA">
        <w:trPr>
          <w:trHeight w:val="336"/>
        </w:trPr>
        <w:tc>
          <w:tcPr>
            <w:tcW w:w="2377" w:type="dxa"/>
          </w:tcPr>
          <w:p w14:paraId="00F29FF1" w14:textId="77777777" w:rsidR="00A23766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profession</w:t>
            </w:r>
          </w:p>
        </w:tc>
        <w:tc>
          <w:tcPr>
            <w:tcW w:w="2377" w:type="dxa"/>
          </w:tcPr>
          <w:p w14:paraId="76EE9034" w14:textId="77777777" w:rsidR="00A23766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programme</w:t>
            </w:r>
          </w:p>
        </w:tc>
        <w:tc>
          <w:tcPr>
            <w:tcW w:w="2377" w:type="dxa"/>
          </w:tcPr>
          <w:p w14:paraId="391F08D0" w14:textId="77777777" w:rsidR="00A23766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pronunciation</w:t>
            </w:r>
          </w:p>
        </w:tc>
        <w:tc>
          <w:tcPr>
            <w:tcW w:w="2377" w:type="dxa"/>
          </w:tcPr>
          <w:p w14:paraId="76A1E48F" w14:textId="77777777" w:rsidR="00A23766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queue</w:t>
            </w:r>
          </w:p>
        </w:tc>
      </w:tr>
      <w:tr w:rsidR="00A23766" w:rsidRPr="007C2CF9" w14:paraId="01795515" w14:textId="77777777" w:rsidTr="00564FCA">
        <w:trPr>
          <w:trHeight w:val="317"/>
        </w:trPr>
        <w:tc>
          <w:tcPr>
            <w:tcW w:w="2377" w:type="dxa"/>
          </w:tcPr>
          <w:p w14:paraId="55A12EA5" w14:textId="77777777" w:rsidR="00A23766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recognise</w:t>
            </w:r>
          </w:p>
        </w:tc>
        <w:tc>
          <w:tcPr>
            <w:tcW w:w="2377" w:type="dxa"/>
          </w:tcPr>
          <w:p w14:paraId="23875EB0" w14:textId="77777777" w:rsidR="00A23766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recommend</w:t>
            </w:r>
          </w:p>
        </w:tc>
        <w:tc>
          <w:tcPr>
            <w:tcW w:w="2377" w:type="dxa"/>
          </w:tcPr>
          <w:p w14:paraId="1B484B40" w14:textId="77777777" w:rsidR="00A23766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relevant</w:t>
            </w:r>
          </w:p>
        </w:tc>
        <w:tc>
          <w:tcPr>
            <w:tcW w:w="2377" w:type="dxa"/>
          </w:tcPr>
          <w:p w14:paraId="3F7B8A67" w14:textId="77777777" w:rsidR="00A23766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restaurant</w:t>
            </w:r>
          </w:p>
        </w:tc>
      </w:tr>
      <w:tr w:rsidR="00A23766" w:rsidRPr="007C2CF9" w14:paraId="77614AF3" w14:textId="77777777" w:rsidTr="00564FCA">
        <w:trPr>
          <w:trHeight w:val="336"/>
        </w:trPr>
        <w:tc>
          <w:tcPr>
            <w:tcW w:w="2377" w:type="dxa"/>
          </w:tcPr>
          <w:p w14:paraId="26C1BAEE" w14:textId="77777777" w:rsidR="00A23766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 xml:space="preserve">rhyme </w:t>
            </w:r>
          </w:p>
        </w:tc>
        <w:tc>
          <w:tcPr>
            <w:tcW w:w="2377" w:type="dxa"/>
          </w:tcPr>
          <w:p w14:paraId="712D0E0E" w14:textId="77777777" w:rsidR="00A23766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rhythm</w:t>
            </w:r>
          </w:p>
        </w:tc>
        <w:tc>
          <w:tcPr>
            <w:tcW w:w="2377" w:type="dxa"/>
          </w:tcPr>
          <w:p w14:paraId="6881335F" w14:textId="77777777" w:rsidR="00A23766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sacrifice</w:t>
            </w:r>
          </w:p>
        </w:tc>
        <w:tc>
          <w:tcPr>
            <w:tcW w:w="2377" w:type="dxa"/>
          </w:tcPr>
          <w:p w14:paraId="3F9CA48B" w14:textId="77777777" w:rsidR="00A23766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secretary</w:t>
            </w:r>
          </w:p>
        </w:tc>
      </w:tr>
      <w:tr w:rsidR="00A23766" w:rsidRPr="007C2CF9" w14:paraId="44CDE511" w14:textId="77777777" w:rsidTr="00564FCA">
        <w:trPr>
          <w:trHeight w:val="336"/>
        </w:trPr>
        <w:tc>
          <w:tcPr>
            <w:tcW w:w="2377" w:type="dxa"/>
          </w:tcPr>
          <w:p w14:paraId="6A85400A" w14:textId="77777777" w:rsidR="00A23766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shoulder</w:t>
            </w:r>
          </w:p>
        </w:tc>
        <w:tc>
          <w:tcPr>
            <w:tcW w:w="2377" w:type="dxa"/>
          </w:tcPr>
          <w:p w14:paraId="14F6B1E7" w14:textId="77777777" w:rsidR="00A23766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signature</w:t>
            </w:r>
          </w:p>
        </w:tc>
        <w:tc>
          <w:tcPr>
            <w:tcW w:w="2377" w:type="dxa"/>
          </w:tcPr>
          <w:p w14:paraId="57139E78" w14:textId="77777777" w:rsidR="00A23766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sincere</w:t>
            </w:r>
          </w:p>
        </w:tc>
        <w:tc>
          <w:tcPr>
            <w:tcW w:w="2377" w:type="dxa"/>
          </w:tcPr>
          <w:p w14:paraId="26B33A3C" w14:textId="77777777" w:rsidR="00A23766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soldier</w:t>
            </w:r>
          </w:p>
        </w:tc>
      </w:tr>
      <w:tr w:rsidR="00A23766" w:rsidRPr="007C2CF9" w14:paraId="36FD03C4" w14:textId="77777777" w:rsidTr="00564FCA">
        <w:trPr>
          <w:trHeight w:val="317"/>
        </w:trPr>
        <w:tc>
          <w:tcPr>
            <w:tcW w:w="2377" w:type="dxa"/>
          </w:tcPr>
          <w:p w14:paraId="29D98BC7" w14:textId="77777777" w:rsidR="00A23766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stomach</w:t>
            </w:r>
          </w:p>
        </w:tc>
        <w:tc>
          <w:tcPr>
            <w:tcW w:w="2377" w:type="dxa"/>
          </w:tcPr>
          <w:p w14:paraId="19D41987" w14:textId="77777777" w:rsidR="00A23766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sufficient</w:t>
            </w:r>
          </w:p>
        </w:tc>
        <w:tc>
          <w:tcPr>
            <w:tcW w:w="2377" w:type="dxa"/>
          </w:tcPr>
          <w:p w14:paraId="78E40769" w14:textId="77777777" w:rsidR="00A23766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suggest</w:t>
            </w:r>
          </w:p>
        </w:tc>
        <w:tc>
          <w:tcPr>
            <w:tcW w:w="2377" w:type="dxa"/>
          </w:tcPr>
          <w:p w14:paraId="5EFD5043" w14:textId="77777777" w:rsidR="00A23766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symbol</w:t>
            </w:r>
          </w:p>
        </w:tc>
      </w:tr>
      <w:tr w:rsidR="00A23766" w:rsidRPr="007C2CF9" w14:paraId="01362822" w14:textId="77777777" w:rsidTr="00564FCA">
        <w:trPr>
          <w:trHeight w:val="336"/>
        </w:trPr>
        <w:tc>
          <w:tcPr>
            <w:tcW w:w="2377" w:type="dxa"/>
          </w:tcPr>
          <w:p w14:paraId="23863F7C" w14:textId="77777777" w:rsidR="00A23766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system</w:t>
            </w:r>
          </w:p>
        </w:tc>
        <w:tc>
          <w:tcPr>
            <w:tcW w:w="2377" w:type="dxa"/>
          </w:tcPr>
          <w:p w14:paraId="703E443F" w14:textId="77777777" w:rsidR="00A23766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temperature</w:t>
            </w:r>
          </w:p>
        </w:tc>
        <w:tc>
          <w:tcPr>
            <w:tcW w:w="2377" w:type="dxa"/>
          </w:tcPr>
          <w:p w14:paraId="1FCD1AAD" w14:textId="77777777" w:rsidR="00A23766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thorough</w:t>
            </w:r>
          </w:p>
        </w:tc>
        <w:tc>
          <w:tcPr>
            <w:tcW w:w="2377" w:type="dxa"/>
          </w:tcPr>
          <w:p w14:paraId="1A852702" w14:textId="77777777" w:rsidR="00A23766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twelfth</w:t>
            </w:r>
          </w:p>
        </w:tc>
      </w:tr>
      <w:tr w:rsidR="00A23766" w:rsidRPr="007C2CF9" w14:paraId="5C6D5B22" w14:textId="77777777" w:rsidTr="00564FCA">
        <w:trPr>
          <w:trHeight w:val="317"/>
        </w:trPr>
        <w:tc>
          <w:tcPr>
            <w:tcW w:w="2377" w:type="dxa"/>
          </w:tcPr>
          <w:p w14:paraId="15AE60DE" w14:textId="77777777" w:rsidR="00A23766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variety</w:t>
            </w:r>
          </w:p>
        </w:tc>
        <w:tc>
          <w:tcPr>
            <w:tcW w:w="2377" w:type="dxa"/>
          </w:tcPr>
          <w:p w14:paraId="5DC6E72F" w14:textId="77777777" w:rsidR="00A23766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vegetable</w:t>
            </w:r>
          </w:p>
        </w:tc>
        <w:tc>
          <w:tcPr>
            <w:tcW w:w="2377" w:type="dxa"/>
          </w:tcPr>
          <w:p w14:paraId="329FE6CE" w14:textId="77777777" w:rsidR="00A23766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vehicle</w:t>
            </w:r>
          </w:p>
        </w:tc>
        <w:tc>
          <w:tcPr>
            <w:tcW w:w="2377" w:type="dxa"/>
          </w:tcPr>
          <w:p w14:paraId="3B663E35" w14:textId="77777777" w:rsidR="00A23766" w:rsidRPr="007C2CF9" w:rsidRDefault="00A23766" w:rsidP="00564FCA">
            <w:pPr>
              <w:rPr>
                <w:sz w:val="36"/>
                <w:szCs w:val="36"/>
              </w:rPr>
            </w:pPr>
            <w:r w:rsidRPr="007C2CF9">
              <w:rPr>
                <w:sz w:val="36"/>
                <w:szCs w:val="36"/>
              </w:rPr>
              <w:t>yacht</w:t>
            </w:r>
          </w:p>
        </w:tc>
      </w:tr>
    </w:tbl>
    <w:p w14:paraId="6A4E060F" w14:textId="2BD818F2" w:rsidR="00233705" w:rsidRDefault="00473BB9">
      <w:pPr>
        <w:rPr>
          <w:sz w:val="40"/>
          <w:szCs w:val="40"/>
        </w:rPr>
      </w:pPr>
      <w:r w:rsidRPr="00473BB9">
        <w:rPr>
          <w:sz w:val="40"/>
          <w:szCs w:val="40"/>
        </w:rPr>
        <w:t>11+ Vocabulary and Spelling</w:t>
      </w:r>
      <w:r w:rsidR="00564FCA">
        <w:rPr>
          <w:sz w:val="40"/>
          <w:szCs w:val="40"/>
        </w:rPr>
        <w:t>s</w:t>
      </w:r>
      <w:r w:rsidRPr="00473BB9">
        <w:rPr>
          <w:sz w:val="40"/>
          <w:szCs w:val="40"/>
        </w:rPr>
        <w:t xml:space="preserve"> list. </w:t>
      </w:r>
    </w:p>
    <w:p w14:paraId="4E4B5E11" w14:textId="038EBA2B" w:rsidR="00473BB9" w:rsidRDefault="00473BB9">
      <w:pPr>
        <w:rPr>
          <w:sz w:val="24"/>
          <w:szCs w:val="24"/>
        </w:rPr>
      </w:pPr>
      <w:r>
        <w:rPr>
          <w:sz w:val="24"/>
          <w:szCs w:val="24"/>
        </w:rPr>
        <w:t>This is just some of the words that your child may need to be able to spell and understand.</w:t>
      </w:r>
      <w:r w:rsidR="00564FCA">
        <w:rPr>
          <w:sz w:val="24"/>
          <w:szCs w:val="24"/>
        </w:rPr>
        <w:t xml:space="preserve"> It is in no way suggested as a full list of all relevant words or spellings required for the 11+ Exam. This list is provided in good faith by</w:t>
      </w:r>
    </w:p>
    <w:p w14:paraId="1588BA06" w14:textId="1F61D289" w:rsidR="00564FCA" w:rsidRPr="00473BB9" w:rsidRDefault="00564FCA">
      <w:pPr>
        <w:rPr>
          <w:sz w:val="24"/>
          <w:szCs w:val="24"/>
        </w:rPr>
      </w:pPr>
      <w:hyperlink r:id="rId4" w:history="1">
        <w:r w:rsidRPr="00634DEF">
          <w:rPr>
            <w:rStyle w:val="Hyperlink"/>
            <w:sz w:val="24"/>
            <w:szCs w:val="24"/>
          </w:rPr>
          <w:t>www.elevenplusexampapers.co.uk</w:t>
        </w:r>
      </w:hyperlink>
      <w:r>
        <w:rPr>
          <w:sz w:val="24"/>
          <w:szCs w:val="24"/>
        </w:rPr>
        <w:t xml:space="preserve"> </w:t>
      </w:r>
    </w:p>
    <w:p w14:paraId="3C648C3D" w14:textId="7021FEC0" w:rsidR="00233705" w:rsidRDefault="00564FCA">
      <w:hyperlink r:id="rId5" w:history="1">
        <w:r w:rsidRPr="00564FCA">
          <w:rPr>
            <w:rStyle w:val="Hyperlink"/>
          </w:rPr>
          <w:t>RETURN TO SITE</w:t>
        </w:r>
      </w:hyperlink>
    </w:p>
    <w:p w14:paraId="7864E6BC" w14:textId="77777777" w:rsidR="00233705" w:rsidRDefault="00233705"/>
    <w:p w14:paraId="51F4ADB0" w14:textId="77777777" w:rsidR="000B775A" w:rsidRDefault="000B775A"/>
    <w:sectPr w:rsidR="000B775A" w:rsidSect="00564FCA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FF5"/>
    <w:rsid w:val="000B775A"/>
    <w:rsid w:val="00233705"/>
    <w:rsid w:val="00473BB9"/>
    <w:rsid w:val="00564FCA"/>
    <w:rsid w:val="007C2CF9"/>
    <w:rsid w:val="00A23766"/>
    <w:rsid w:val="00F66FF5"/>
    <w:rsid w:val="00F7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2C012"/>
  <w15:chartTrackingRefBased/>
  <w15:docId w15:val="{044D07EC-8C62-45EE-BD11-2F22B205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4F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venplusexampapers.co.uk" TargetMode="External"/><Relationship Id="rId4" Type="http://schemas.openxmlformats.org/officeDocument/2006/relationships/hyperlink" Target="http://www.elevenplusexampaper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McConkey</dc:creator>
  <cp:keywords/>
  <dc:description/>
  <cp:lastModifiedBy>User</cp:lastModifiedBy>
  <cp:revision>6</cp:revision>
  <dcterms:created xsi:type="dcterms:W3CDTF">2017-04-27T11:40:00Z</dcterms:created>
  <dcterms:modified xsi:type="dcterms:W3CDTF">2020-05-05T11:56:00Z</dcterms:modified>
</cp:coreProperties>
</file>